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1262"/>
        <w:gridCol w:w="282"/>
        <w:gridCol w:w="865"/>
        <w:gridCol w:w="191"/>
        <w:gridCol w:w="399"/>
        <w:gridCol w:w="1403"/>
        <w:gridCol w:w="1402"/>
      </w:tblGrid>
      <w:tr>
        <w:tc>
          <w:tcPr>
            <w:tcW w:w="9060" w:type="dxa"/>
            <w:gridSpan w:val="9"/>
            <w:shd w:val="clear" w:color="auto" w:fill="E7E6E6" w:themeFill="background2"/>
          </w:tcPr>
          <w:p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kvhs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 xml:space="preserve"> Mayen-Koblenz</w:t>
            </w:r>
          </w:p>
          <w:p>
            <w:pPr>
              <w:jc w:val="center"/>
              <w:rPr>
                <w:rFonts w:ascii="Arial" w:hAnsi="Arial" w:cs="Arial"/>
                <w:smallCaps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pacing w:val="20"/>
                <w:sz w:val="32"/>
                <w:szCs w:val="32"/>
              </w:rPr>
              <w:t>Angebotsbeschreibung</w:t>
            </w:r>
          </w:p>
        </w:tc>
      </w:tr>
      <w:tr>
        <w:trPr>
          <w:trHeight w:val="567"/>
        </w:trPr>
        <w:tc>
          <w:tcPr>
            <w:tcW w:w="9060" w:type="dxa"/>
            <w:gridSpan w:val="9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Außenstelle:</w:t>
            </w:r>
          </w:p>
        </w:tc>
      </w:tr>
      <w:tr>
        <w:trPr>
          <w:trHeight w:val="567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Bezeichnung:</w:t>
            </w:r>
          </w:p>
        </w:tc>
        <w:tc>
          <w:tcPr>
            <w:tcW w:w="5804" w:type="dxa"/>
            <w:gridSpan w:val="7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9060" w:type="dxa"/>
            <w:gridSpan w:val="9"/>
            <w:shd w:val="clear" w:color="auto" w:fill="E7E6E6" w:themeFill="background2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Beschreibung (Inhalte, Zielsetzungen, Hinweise):</w:t>
            </w:r>
          </w:p>
        </w:tc>
      </w:tr>
      <w:tr>
        <w:trPr>
          <w:trHeight w:val="1814"/>
        </w:trPr>
        <w:tc>
          <w:tcPr>
            <w:tcW w:w="9060" w:type="dxa"/>
            <w:gridSpan w:val="9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Personenkreis:</w:t>
            </w:r>
          </w:p>
        </w:tc>
        <w:tc>
          <w:tcPr>
            <w:tcW w:w="5804" w:type="dxa"/>
            <w:gridSpan w:val="7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Altersbegrenzung:</w:t>
            </w:r>
          </w:p>
        </w:tc>
        <w:tc>
          <w:tcPr>
            <w:tcW w:w="5804" w:type="dxa"/>
            <w:gridSpan w:val="7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Teilnehmer*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innenanzahl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04" w:type="dxa"/>
            <w:gridSpan w:val="7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von:                               bis:</w:t>
            </w:r>
          </w:p>
        </w:tc>
      </w:tr>
      <w:tr>
        <w:trPr>
          <w:trHeight w:val="340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Zeitlicher Umfang:</w:t>
            </w:r>
          </w:p>
        </w:tc>
        <w:tc>
          <w:tcPr>
            <w:tcW w:w="5804" w:type="dxa"/>
            <w:gridSpan w:val="7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Beginn: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(Bitte Schulferien ausklammern)</w:t>
            </w:r>
          </w:p>
        </w:tc>
        <w:tc>
          <w:tcPr>
            <w:tcW w:w="5804" w:type="dxa"/>
            <w:gridSpan w:val="7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Mögliche Folgetermine:</w:t>
            </w:r>
          </w:p>
        </w:tc>
        <w:tc>
          <w:tcPr>
            <w:tcW w:w="1544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gridSpan w:val="3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2" w:type="dxa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1134"/>
        </w:trPr>
        <w:tc>
          <w:tcPr>
            <w:tcW w:w="3256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Veranstaltungsort:</w:t>
            </w:r>
          </w:p>
        </w:tc>
        <w:tc>
          <w:tcPr>
            <w:tcW w:w="5804" w:type="dxa"/>
            <w:gridSpan w:val="7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c>
          <w:tcPr>
            <w:tcW w:w="5665" w:type="dxa"/>
            <w:gridSpan w:val="5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Kosten</w:t>
            </w:r>
            <w:r>
              <w:rPr>
                <w:rFonts w:ascii="Arial" w:hAnsi="Arial" w:cs="Arial"/>
                <w:sz w:val="24"/>
                <w:szCs w:val="24"/>
              </w:rPr>
              <w:t xml:space="preserve"> für: Zutaten     Materialkosten     Schulungsmaterial     </w:t>
            </w:r>
          </w:p>
        </w:tc>
        <w:tc>
          <w:tcPr>
            <w:tcW w:w="3395" w:type="dxa"/>
            <w:gridSpan w:val="4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>
        <w:trPr>
          <w:trHeight w:val="390"/>
        </w:trPr>
        <w:tc>
          <w:tcPr>
            <w:tcW w:w="3256" w:type="dxa"/>
            <w:gridSpan w:val="2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Sonstige Hinweise:</w:t>
            </w:r>
          </w:p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(ggfls. Anlageblatt verwenden)</w:t>
            </w:r>
          </w:p>
        </w:tc>
        <w:tc>
          <w:tcPr>
            <w:tcW w:w="5804" w:type="dxa"/>
            <w:gridSpan w:val="7"/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90"/>
        </w:trPr>
        <w:tc>
          <w:tcPr>
            <w:tcW w:w="3256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Honorarvorstellung:</w:t>
            </w:r>
          </w:p>
        </w:tc>
        <w:tc>
          <w:tcPr>
            <w:tcW w:w="5804" w:type="dxa"/>
            <w:gridSpan w:val="7"/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€ pro UE/45 min.</w:t>
            </w:r>
          </w:p>
        </w:tc>
      </w:tr>
      <w:tr>
        <w:tc>
          <w:tcPr>
            <w:tcW w:w="9060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Angaben Referent*in:</w:t>
            </w:r>
          </w:p>
        </w:tc>
      </w:tr>
      <w:tr>
        <w:trPr>
          <w:trHeight w:val="340"/>
        </w:trPr>
        <w:tc>
          <w:tcPr>
            <w:tcW w:w="1271" w:type="dxa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247" w:type="dxa"/>
            <w:gridSpan w:val="2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Vorname:</w:t>
            </w:r>
          </w:p>
        </w:tc>
        <w:tc>
          <w:tcPr>
            <w:tcW w:w="3204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Anschrift:</w:t>
            </w:r>
          </w:p>
        </w:tc>
        <w:tc>
          <w:tcPr>
            <w:tcW w:w="5804" w:type="dxa"/>
            <w:gridSpan w:val="7"/>
            <w:shd w:val="clear" w:color="auto" w:fill="FFFFFF" w:themeFill="background1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Merge/>
            <w:shd w:val="clear" w:color="auto" w:fill="FFFFFF" w:themeFill="background1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4" w:type="dxa"/>
            <w:gridSpan w:val="7"/>
            <w:shd w:val="clear" w:color="auto" w:fill="FFFFFF" w:themeFill="background1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Erreichbarkeit:</w:t>
            </w: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Festnetz:</w:t>
            </w:r>
          </w:p>
        </w:tc>
      </w:tr>
      <w:tr>
        <w:trPr>
          <w:trHeight w:val="340"/>
        </w:trPr>
        <w:tc>
          <w:tcPr>
            <w:tcW w:w="3256" w:type="dxa"/>
            <w:gridSpan w:val="2"/>
            <w:vMerge/>
            <w:shd w:val="clear" w:color="auto" w:fill="FFFFFF" w:themeFill="background1"/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Mobil:</w:t>
            </w:r>
          </w:p>
        </w:tc>
      </w:tr>
      <w:tr>
        <w:trPr>
          <w:trHeight w:val="340"/>
        </w:trPr>
        <w:tc>
          <w:tcPr>
            <w:tcW w:w="3256" w:type="dxa"/>
            <w:gridSpan w:val="2"/>
            <w:vMerge/>
            <w:shd w:val="clear" w:color="auto" w:fill="FFFFFF" w:themeFill="background1"/>
            <w:vAlign w:val="bottom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>
        <w:tc>
          <w:tcPr>
            <w:tcW w:w="3256" w:type="dxa"/>
            <w:gridSpan w:val="2"/>
            <w:shd w:val="clear" w:color="auto" w:fill="FFFFFF" w:themeFill="background1"/>
            <w:vAlign w:val="bottom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Berufsbezeichnung; ggfls. Besondere Qualifikation:</w:t>
            </w:r>
          </w:p>
        </w:tc>
        <w:tc>
          <w:tcPr>
            <w:tcW w:w="5804" w:type="dxa"/>
            <w:gridSpan w:val="7"/>
            <w:shd w:val="clear" w:color="auto" w:fill="FFFFFF" w:themeFill="background1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3256" w:type="dxa"/>
            <w:gridSpan w:val="2"/>
            <w:vMerge w:val="restart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Bankverbindung:</w:t>
            </w: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Bank:</w:t>
            </w:r>
          </w:p>
        </w:tc>
      </w:tr>
      <w:tr>
        <w:trPr>
          <w:trHeight w:val="340"/>
        </w:trPr>
        <w:tc>
          <w:tcPr>
            <w:tcW w:w="3256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IBAN:</w:t>
            </w:r>
          </w:p>
        </w:tc>
      </w:tr>
      <w:tr>
        <w:trPr>
          <w:trHeight w:val="340"/>
        </w:trPr>
        <w:tc>
          <w:tcPr>
            <w:tcW w:w="3256" w:type="dxa"/>
            <w:gridSpan w:val="2"/>
            <w:vMerge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4" w:type="dxa"/>
            <w:gridSpan w:val="7"/>
            <w:shd w:val="clear" w:color="auto" w:fill="FFFFFF" w:themeFill="background1"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BIC:</w:t>
            </w:r>
          </w:p>
        </w:tc>
      </w:tr>
    </w:tbl>
    <w:p/>
    <w:sectPr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4908550</wp:posOffset>
          </wp:positionH>
          <wp:positionV relativeFrom="paragraph">
            <wp:posOffset>-382905</wp:posOffset>
          </wp:positionV>
          <wp:extent cx="955706" cy="936000"/>
          <wp:effectExtent l="0" t="0" r="0" b="0"/>
          <wp:wrapTight wrapText="bothSides">
            <wp:wrapPolygon edited="0">
              <wp:start x="0" y="0"/>
              <wp:lineTo x="0" y="21102"/>
              <wp:lineTo x="21098" y="21102"/>
              <wp:lineTo x="21098" y="0"/>
              <wp:lineTo x="0" y="0"/>
            </wp:wrapPolygon>
          </wp:wrapTight>
          <wp:docPr id="1" name="Grafik 1" descr="C:\Users\local_WollenweberA\INetCache\Content.MSO\A939005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cal_WollenweberA\INetCache\Content.MSO\A939005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706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2419B10-F32D-4251-BCF8-024E4F26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Mayen Koblenz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Wollenweber, Anja (KVHS)</dc:creator>
  <cp:keywords/>
  <dc:description/>
  <cp:lastModifiedBy>Sper, Constanze (KVHS)</cp:lastModifiedBy>
  <cp:revision>2</cp:revision>
  <cp:lastPrinted>2024-10-17T10:26:00Z</cp:lastPrinted>
  <dcterms:created xsi:type="dcterms:W3CDTF">2024-12-03T06:40:00Z</dcterms:created>
  <dcterms:modified xsi:type="dcterms:W3CDTF">2024-12-03T06:40:00Z</dcterms:modified>
</cp:coreProperties>
</file>